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公司简介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北京国能中电节能环保技术有限责任公司（简称“国能中电”），专门从事工业节能和环保治理、服务业务，拥有国际技术合作资源，与日本、美国、北欧等国家同类企业展开技术交流和友好合作，并与浙江大学热能工程研究所、西安电力科学研究院等权威机构，东方电气集团、徐州燃控等特大型制造单位组成产业</w:t>
      </w:r>
      <w:r>
        <w:t>集群，集成国内外各类优秀的节能增效技术，为工业企业提供定制化的综合节能</w:t>
      </w:r>
      <w:r>
        <w:rPr>
          <w:rFonts w:hint="eastAsia"/>
        </w:rPr>
        <w:t>环保解决方案。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与其他企业不同的是，国能环保</w:t>
      </w:r>
      <w:r>
        <w:t>通过</w:t>
      </w:r>
      <w:r>
        <w:rPr>
          <w:rFonts w:hint="eastAsia"/>
        </w:rPr>
        <w:t>工程总承包（EPC）、</w:t>
      </w:r>
      <w:r>
        <w:t>合同能源管理（EMC）等</w:t>
      </w:r>
      <w:r>
        <w:rPr>
          <w:rFonts w:hint="eastAsia"/>
        </w:rPr>
        <w:t>多种商业模式，为客户</w:t>
      </w:r>
      <w:r>
        <w:t>提供从诊断、设计</w:t>
      </w:r>
      <w:r>
        <w:rPr>
          <w:rFonts w:hint="eastAsia"/>
        </w:rPr>
        <w:t>、（融资）</w:t>
      </w:r>
      <w:r>
        <w:t>、改造、运行、</w:t>
      </w:r>
      <w:r>
        <w:rPr>
          <w:rFonts w:hint="eastAsia"/>
        </w:rPr>
        <w:t>培训、后评估、运维、（移交）、长期跟踪服务等</w:t>
      </w:r>
      <w:r>
        <w:t>“一条龙”式的</w:t>
      </w:r>
      <w:r>
        <w:rPr>
          <w:rFonts w:hint="eastAsia"/>
        </w:rPr>
        <w:t>工业节能</w:t>
      </w:r>
      <w:r>
        <w:t>综合解决方案，</w:t>
      </w:r>
      <w:r>
        <w:rPr>
          <w:rFonts w:hint="eastAsia"/>
        </w:rPr>
        <w:t>全面、系统、安全地为客户降低能耗、降低生产运行成本。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公司拥有经验丰富的团队，还能够为客户提供高品质的烟气脱硫、脱硝、脱汞等污染物治理工程实施和服务，特别是针对燃煤装置脱硫装置进行“零能耗”及增效改造，针对脱硝系统实施从锅炉点火、燃烧器、空预器等一系列系统方案，为客户提供整体、系统、低投入、低能耗、低消耗的环保治理方案。同时并且能够独有的烟道钛合金防腐等一系列综合方案的实施，为客户降低烟气污染装置的投资和运行成本。在方案实施基础上，我们还能够为客户提供烟气污染治理装置的专业化运行维护服务，全面协助业主提升装置的可靠性和运行效率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国能环保公司拥有精良的来自全国各大电力、化工、冶金和环保等行业的设计、工程、调试、运维等方面的专业技术人才和高素质的管理团队，经验丰富，充满活力。同时国能中电与国内外“绿色基金”、“社会责任基金”等投资公司密切协作，利用金融手段大力推进中国节能减排事业的开展。通过综合方案的实施，国能环保有效为客户降低运营成本，提升企业竞争能力，</w:t>
      </w:r>
      <w:r>
        <w:t>帮助</w:t>
      </w:r>
      <w:r>
        <w:rPr>
          <w:rFonts w:hint="eastAsia"/>
        </w:rPr>
        <w:t>客户</w:t>
      </w:r>
      <w:r>
        <w:t>企业开展节能改造</w:t>
      </w:r>
      <w:r>
        <w:rPr>
          <w:rFonts w:hint="eastAsia"/>
        </w:rPr>
        <w:t>，</w:t>
      </w:r>
      <w:r>
        <w:t>提高能效水平</w:t>
      </w:r>
      <w:r>
        <w:rPr>
          <w:rFonts w:hint="eastAsia"/>
        </w:rPr>
        <w:t>，实现可持续发展战略</w:t>
      </w:r>
      <w: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国能中电锐意进取，坚持走高科技创新之路，秉承多方共赢的理念，为社会、客户、合作伙伴和股东、员工搭建多方共赢的企业平台，坚持为中国降低能源消耗和环境污染治理作出积极贡献。</w:t>
      </w:r>
    </w:p>
    <w:p>
      <w:pPr>
        <w:rPr>
          <w:rFonts w:hint="eastAsia"/>
        </w:rPr>
      </w:pPr>
    </w:p>
    <w:p/>
    <w:p>
      <w:pPr>
        <w:ind w:firstLine="420" w:firstLineChars="200"/>
      </w:pPr>
      <w:r>
        <w:rPr>
          <w:rFonts w:hint="eastAsia"/>
        </w:rPr>
        <w:t>公司官网：</w:t>
      </w:r>
      <w:r>
        <w:fldChar w:fldCharType="begin"/>
      </w:r>
      <w:r>
        <w:instrText xml:space="preserve">HYPERLINK "http://www.cpcep.com/index.aspx" </w:instrText>
      </w:r>
      <w:r>
        <w:fldChar w:fldCharType="separate"/>
      </w:r>
      <w:r>
        <w:rPr>
          <w:rStyle w:val="5"/>
        </w:rPr>
        <w:t>http://www.cpcep.com/index.aspx</w:t>
      </w:r>
      <w:r>
        <w:fldChar w:fldCharType="end"/>
      </w:r>
    </w:p>
    <w:p>
      <w:pPr>
        <w:ind w:firstLine="420" w:firstLineChars="200"/>
      </w:pPr>
      <w:r>
        <w:rPr>
          <w:rFonts w:hint="eastAsia"/>
        </w:rPr>
        <w:t>公司地址：北京市朝阳区金桐西路10号远洋光华国际中心AB座8层</w:t>
      </w:r>
    </w:p>
    <w:p>
      <w:pPr>
        <w:ind w:firstLine="420" w:firstLineChars="200"/>
      </w:pPr>
      <w:r>
        <w:rPr>
          <w:rFonts w:hint="eastAsia"/>
        </w:rPr>
        <w:t>公司电话：010-57839977</w:t>
      </w:r>
    </w:p>
    <w:p>
      <w:pPr>
        <w:ind w:firstLine="420" w:firstLineChars="200"/>
      </w:pPr>
      <w:r>
        <w:rPr>
          <w:rFonts w:hint="eastAsia"/>
        </w:rPr>
        <w:t>公司传真：010-57839900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董事长简介</w:t>
      </w:r>
    </w:p>
    <w:p>
      <w:pPr>
        <w:spacing w:line="360" w:lineRule="auto"/>
        <w:jc w:val="center"/>
      </w:pPr>
    </w:p>
    <w:p>
      <w:pPr>
        <w:spacing w:line="360" w:lineRule="auto"/>
      </w:pPr>
      <w:r>
        <w:rPr>
          <w:rFonts w:hint="eastAsia"/>
        </w:rPr>
        <w:t xml:space="preserve">白云峰，浙江大学工程热物理博士，曾任中国博奇环保科技（控股）有限公司执行董事、首席执行官、总裁，现任北京国能中电能源有限责任公司董事长，并同时担任国家环保部燃煤大气污染技术工程中心副主任、工信部机械工业环保标委会固废分标会主任。 </w:t>
      </w:r>
    </w:p>
    <w:p>
      <w:pPr>
        <w:spacing w:line="360" w:lineRule="auto"/>
      </w:pPr>
      <w:r>
        <w:rPr>
          <w:rFonts w:hint="eastAsia"/>
        </w:rPr>
        <w:t xml:space="preserve">白云峰在2007年8月8日带领博奇公司成功登陆日本东京证券交易所主板一部市场，成为中国首家登录东证一部的公司，也是世界范围内首次发行就直接登录东证一部的非日本公司。 </w:t>
      </w:r>
    </w:p>
    <w:p>
      <w:pPr>
        <w:spacing w:line="360" w:lineRule="auto"/>
        <w:ind w:firstLine="420" w:firstLineChars="200"/>
      </w:pPr>
      <w:r>
        <w:rPr>
          <w:rFonts w:hint="eastAsia"/>
        </w:rPr>
        <w:t>因为在环保节能减排以及国际资本合作领域所作的积极贡献，白云峰当选2007CCTV中国经济年度人物，是目前为止获此殊荣最年轻的人士。曾获得首都劳动奖章、北京市劳动模范、北京市五四青年奖章。是全国青联委员，是环保领域典型企业代表，是青年科技工作者和青年企业家的杰出人物，担任中国青年创业国际计划（YBC）导师，北大光华管理学院、中科院研究生院MBA导师，在广大青年、学生中有较大的影响力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招生简章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widowControl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</w:rPr>
        <w:t>我司计划招聘2014年毕业生计划如下</w:t>
      </w:r>
    </w:p>
    <w:p>
      <w:pPr>
        <w:widowControl/>
        <w:jc w:val="left"/>
        <w:rPr>
          <w:rFonts w:ascii="Verdana" w:hAnsi="Verdana" w:cs="宋体"/>
          <w:color w:val="000000"/>
          <w:kern w:val="0"/>
          <w:szCs w:val="21"/>
        </w:rPr>
      </w:pPr>
    </w:p>
    <w:tbl>
      <w:tblPr>
        <w:tblW w:w="8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51"/>
        <w:gridCol w:w="850"/>
        <w:gridCol w:w="993"/>
        <w:gridCol w:w="1009"/>
        <w:gridCol w:w="1117"/>
        <w:gridCol w:w="1134"/>
      </w:tblGrid>
      <w:tr>
        <w:tc>
          <w:tcPr>
            <w:tcW w:w="2376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rPr>
                <w:rFonts w:ascii="Verdana" w:hAnsi="Verdan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b/>
                <w:color w:val="000000"/>
                <w:kern w:val="0"/>
                <w:sz w:val="18"/>
                <w:szCs w:val="18"/>
              </w:rPr>
              <w:t>专业             生源地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共计</w:t>
            </w:r>
          </w:p>
        </w:tc>
      </w:tr>
      <w:t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2</w:t>
            </w:r>
          </w:p>
        </w:tc>
      </w:tr>
      <w:t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电厂设备运行与维护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3</w:t>
            </w:r>
          </w:p>
        </w:tc>
      </w:tr>
      <w:t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3</w:t>
            </w:r>
          </w:p>
        </w:tc>
      </w:tr>
      <w:t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电厂热能动力装置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10</w:t>
            </w:r>
          </w:p>
        </w:tc>
      </w:tr>
      <w:t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火电厂集控运行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10</w:t>
            </w:r>
          </w:p>
        </w:tc>
      </w:tr>
      <w:t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生产过程自动化技术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4</w:t>
            </w:r>
          </w:p>
        </w:tc>
      </w:tr>
      <w:t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计算机控制技术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</w:t>
            </w:r>
          </w:p>
        </w:tc>
      </w:tr>
      <w:t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共计：33人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Verdana" w:hAnsi="Verdana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Verdana" w:hAnsi="Verdana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Verdana" w:hAnsi="Verdana" w:cs="宋体"/>
          <w:color w:val="000000"/>
          <w:kern w:val="0"/>
          <w:szCs w:val="21"/>
        </w:rPr>
      </w:pPr>
    </w:p>
    <w:p>
      <w:pPr>
        <w:widowControl/>
        <w:spacing w:line="276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color w:val="000000"/>
          <w:kern w:val="0"/>
          <w:szCs w:val="21"/>
        </w:rPr>
        <w:t>工资</w:t>
      </w:r>
      <w:r>
        <w:rPr>
          <w:rFonts w:ascii="Verdana" w:hAnsi="Verdana" w:cs="宋体"/>
          <w:color w:val="000000"/>
          <w:kern w:val="0"/>
          <w:szCs w:val="21"/>
        </w:rPr>
        <w:t>待遇：2000-2500/月</w:t>
      </w:r>
    </w:p>
    <w:p>
      <w:pPr>
        <w:widowControl/>
        <w:spacing w:line="276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</w:rPr>
        <w:t>工作地点：</w:t>
      </w:r>
      <w:r>
        <w:rPr>
          <w:rFonts w:hint="eastAsia" w:ascii="Verdana" w:hAnsi="Verdana" w:cs="宋体"/>
          <w:color w:val="000000"/>
          <w:kern w:val="0"/>
          <w:szCs w:val="21"/>
        </w:rPr>
        <w:t>山西、内蒙古、陕西，</w:t>
      </w:r>
      <w:r>
        <w:rPr>
          <w:rFonts w:ascii="Verdana" w:hAnsi="Verdana" w:cs="宋体"/>
          <w:color w:val="000000"/>
          <w:kern w:val="0"/>
          <w:szCs w:val="21"/>
        </w:rPr>
        <w:t>云南</w:t>
      </w:r>
      <w:r>
        <w:rPr>
          <w:rFonts w:hint="eastAsia" w:ascii="Verdana" w:hAnsi="Verdana" w:cs="宋体"/>
          <w:color w:val="000000"/>
          <w:kern w:val="0"/>
          <w:szCs w:val="21"/>
        </w:rPr>
        <w:t>，新疆及周边地区</w:t>
      </w:r>
    </w:p>
    <w:p>
      <w:pPr>
        <w:widowControl/>
        <w:spacing w:line="276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color w:val="000000"/>
          <w:kern w:val="0"/>
          <w:szCs w:val="21"/>
        </w:rPr>
        <w:t xml:space="preserve">说    明：其他生源地及相关专业学生也可报名 </w:t>
      </w:r>
    </w:p>
    <w:p>
      <w:pPr>
        <w:widowControl/>
        <w:spacing w:line="276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color w:val="000000"/>
          <w:kern w:val="0"/>
          <w:szCs w:val="21"/>
        </w:rPr>
        <w:t xml:space="preserve">联 系 人：杜善青 </w:t>
      </w:r>
    </w:p>
    <w:p>
      <w:pPr>
        <w:widowControl/>
        <w:spacing w:line="276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color w:val="000000"/>
          <w:kern w:val="0"/>
          <w:szCs w:val="21"/>
        </w:rPr>
        <w:t>联系电话：010-57839873   18610244777</w:t>
      </w:r>
    </w:p>
    <w:p>
      <w:pPr>
        <w:widowControl/>
        <w:spacing w:line="276" w:lineRule="auto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color w:val="000000"/>
          <w:kern w:val="0"/>
          <w:szCs w:val="21"/>
        </w:rPr>
        <w:t>简历发送邮箱至：du.sq@cpcep.com</w:t>
      </w:r>
    </w:p>
    <w:p>
      <w:pPr>
        <w:widowControl/>
        <w:jc w:val="left"/>
        <w:rPr>
          <w:rFonts w:ascii="Verdana" w:hAnsi="Verdana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Verdana" w:hAnsi="Verdana" w:cs="宋体"/>
          <w:color w:val="000000"/>
          <w:kern w:val="0"/>
          <w:szCs w:val="21"/>
        </w:rPr>
      </w:pPr>
    </w:p>
    <w:p>
      <w:pPr>
        <w:ind w:firstLine="420" w:firstLineChars="200"/>
        <w:rPr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6">
    <w:name w:val="页眉 Char Char"/>
    <w:basedOn w:val="4"/>
    <w:link w:val="3"/>
    <w:uiPriority w:val="99"/>
    <w:rPr>
      <w:sz w:val="18"/>
      <w:szCs w:val="18"/>
    </w:rPr>
  </w:style>
  <w:style w:type="character" w:customStyle="1" w:styleId="7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北京国能中电节能环保技术有限责任公司</Company>
  <Pages>3</Pages>
  <Words>302</Words>
  <Characters>1728</Characters>
  <Lines>14</Lines>
  <Paragraphs>4</Paragraphs>
  <TotalTime>0</TotalTime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2013-08-27T03:49:00Z</dcterms:created>
  <dc:creator>李宁</dc:creator>
  <cp:lastModifiedBy>Administrator</cp:lastModifiedBy>
  <dcterms:modified xsi:type="dcterms:W3CDTF">2013-10-31T07:44:14Z</dcterms:modified>
  <dc:title>公司简介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